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УТВЕРЖДАЮ:</w:t>
      </w:r>
      <w:r>
        <w:rPr>
          <w:rFonts w:ascii="Times New Roman" w:hAnsi="Times New Roman"/>
          <w:sz w:val="24"/>
          <w:szCs w:val="24"/>
        </w:rPr>
        <w:br w:type="textWrapping"/>
      </w:r>
      <w:r>
        <w:rPr>
          <w:rFonts w:ascii="Times New Roman" w:hAnsi="Times New Roman"/>
          <w:sz w:val="24"/>
          <w:szCs w:val="24"/>
        </w:rPr>
        <w:t>Генеральный директор</w:t>
      </w:r>
    </w:p>
    <w:p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ООО «Промышленные информационные технологии»</w:t>
      </w:r>
      <w:r>
        <w:rPr>
          <w:rFonts w:ascii="Times New Roman" w:hAnsi="Times New Roman"/>
          <w:sz w:val="24"/>
          <w:szCs w:val="24"/>
        </w:rPr>
        <w:br w:type="textWrapping"/>
      </w:r>
      <w:r>
        <w:rPr>
          <w:rFonts w:ascii="Times New Roman" w:hAnsi="Times New Roman"/>
          <w:sz w:val="24"/>
          <w:szCs w:val="24"/>
        </w:rPr>
        <w:t>Шелепов Сергей Александрович</w:t>
      </w:r>
      <w:r>
        <w:rPr>
          <w:rFonts w:ascii="Times New Roman" w:hAnsi="Times New Roman"/>
          <w:sz w:val="24"/>
          <w:szCs w:val="24"/>
        </w:rPr>
        <w:br w:type="textWrapping"/>
      </w:r>
      <w:r>
        <w:rPr>
          <w:rFonts w:ascii="Times New Roman" w:hAnsi="Times New Roman"/>
          <w:sz w:val="24"/>
          <w:szCs w:val="24"/>
        </w:rPr>
        <w:t>_________________________</w:t>
      </w:r>
      <w:r>
        <w:rPr>
          <w:rFonts w:ascii="Times New Roman" w:hAnsi="Times New Roman"/>
          <w:sz w:val="24"/>
          <w:szCs w:val="24"/>
        </w:rPr>
        <w:br w:type="textWrapping"/>
      </w:r>
      <w:r>
        <w:rPr>
          <w:rFonts w:ascii="Times New Roman" w:hAnsi="Times New Roman"/>
          <w:sz w:val="24"/>
          <w:szCs w:val="24"/>
        </w:rPr>
        <w:t>«_____»___________2018 год</w:t>
      </w:r>
    </w:p>
    <w:p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</w:t>
      </w:r>
    </w:p>
    <w:p>
      <w:pPr>
        <w:spacing w:line="30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ТЕХНИЧЕСКОЕ ЗАДАНИЕ </w:t>
      </w:r>
    </w:p>
    <w:p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Запрос котировок: на право заключить договор на поставку</w:t>
      </w:r>
      <w:r>
        <w:rPr>
          <w:rFonts w:ascii="Times New Roman" w:hAnsi="Times New Roman"/>
          <w:sz w:val="24"/>
          <w:szCs w:val="24"/>
          <w:lang w:val="ru-RU"/>
        </w:rPr>
        <w:t xml:space="preserve"> молока питьевого</w:t>
      </w:r>
      <w:bookmarkStart w:id="0" w:name="_GoBack"/>
      <w:bookmarkEnd w:id="0"/>
    </w:p>
    <w:p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>
      <w:pPr>
        <w:spacing w:after="0" w:line="240" w:lineRule="auto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*Обязательное наличие сертификата соответствия на поставляемую продукцию.</w:t>
      </w:r>
    </w:p>
    <w:p>
      <w:pPr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Техническое задание</w:t>
      </w:r>
    </w:p>
    <w:tbl>
      <w:tblPr>
        <w:tblStyle w:val="5"/>
        <w:tblW w:w="1428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7"/>
        <w:gridCol w:w="3247"/>
        <w:gridCol w:w="5386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7" w:type="dxa"/>
            <w:vMerge w:val="restart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п/п</w:t>
            </w:r>
          </w:p>
        </w:tc>
        <w:tc>
          <w:tcPr>
            <w:tcW w:w="3247" w:type="dxa"/>
            <w:vMerge w:val="restart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товара</w:t>
            </w:r>
          </w:p>
        </w:tc>
        <w:tc>
          <w:tcPr>
            <w:tcW w:w="10489" w:type="dxa"/>
            <w:gridSpan w:val="2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Функциональные и качественные характеристики товара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7" w:type="dxa"/>
            <w:vMerge w:val="continue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47" w:type="dxa"/>
            <w:vMerge w:val="continue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386" w:type="dxa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510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Предложения участника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47" w:type="dxa"/>
          </w:tcPr>
          <w:p>
            <w:pPr>
              <w:pStyle w:val="7"/>
              <w:spacing w:after="0" w:line="240" w:lineRule="auto"/>
              <w:ind w:left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47" w:type="dxa"/>
          </w:tcPr>
          <w:p>
            <w:pPr>
              <w:pStyle w:val="7"/>
              <w:spacing w:after="0" w:line="240" w:lineRule="auto"/>
              <w:ind w:left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Молоко питьевое (цельное) – 3780 литр.</w:t>
            </w:r>
          </w:p>
        </w:tc>
        <w:tc>
          <w:tcPr>
            <w:tcW w:w="5386" w:type="dxa"/>
          </w:tcPr>
          <w:p>
            <w:pPr>
              <w:pStyle w:val="7"/>
              <w:spacing w:after="0" w:line="240" w:lineRule="auto"/>
              <w:ind w:left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Ультрапастеризованное молоко.</w:t>
            </w:r>
            <w:r>
              <w:rPr>
                <w:rFonts w:ascii="Verdana" w:hAnsi="Verdana"/>
                <w:color w:val="333333"/>
                <w:sz w:val="31"/>
                <w:szCs w:val="31"/>
                <w:shd w:val="clear" w:color="auto" w:fill="F5F5ED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Изготовлено из натурального или нормализованного коровьего молока. </w:t>
            </w:r>
          </w:p>
          <w:p>
            <w:pPr>
              <w:pStyle w:val="7"/>
              <w:spacing w:after="0" w:line="240" w:lineRule="auto"/>
              <w:ind w:left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Массовая доля жира должна быть не менее 3,2%.</w:t>
            </w:r>
          </w:p>
          <w:p>
            <w:pPr>
              <w:pStyle w:val="7"/>
              <w:spacing w:after="0" w:line="240" w:lineRule="auto"/>
              <w:ind w:left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Упаковка – пакеты, изготовленные из комбинированных материалов на основе бумаги и картона, полиэтиленовой пленки и алюминиевой фольги, по 1 литру.</w:t>
            </w:r>
          </w:p>
          <w:p>
            <w:pPr>
              <w:pStyle w:val="7"/>
              <w:spacing w:after="0" w:line="240" w:lineRule="auto"/>
              <w:ind w:left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Должно быть длительного хранения, срок годности, установленный производителем, должен быть не менее 6 месяцев и не более 12 месяцев.</w:t>
            </w:r>
          </w:p>
          <w:p>
            <w:pPr>
              <w:pStyle w:val="7"/>
              <w:spacing w:after="0" w:line="240" w:lineRule="auto"/>
              <w:ind w:left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Соответствие ГОСТу 31450-2013</w:t>
            </w:r>
          </w:p>
        </w:tc>
        <w:tc>
          <w:tcPr>
            <w:tcW w:w="510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>
      <w:pPr>
        <w:jc w:val="both"/>
        <w:rPr>
          <w:rFonts w:ascii="Times New Roman" w:hAnsi="Times New Roman"/>
          <w:bCs/>
        </w:rPr>
      </w:pPr>
    </w:p>
    <w:p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            Заведующий складом                                                                                                                                                               М.В. Чернова</w:t>
      </w:r>
    </w:p>
    <w:sectPr>
      <w:type w:val="continuous"/>
      <w:pgSz w:w="16834" w:h="11909" w:orient="landscape"/>
      <w:pgMar w:top="560" w:right="1323" w:bottom="720" w:left="1323" w:header="720" w:footer="720" w:gutter="0"/>
      <w:cols w:space="708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CC"/>
    <w:family w:val="swiss"/>
    <w:pitch w:val="default"/>
    <w:sig w:usb0="A10006FF" w:usb1="4000205B" w:usb2="00000010" w:usb3="00000000" w:csb0="2000019F" w:csb1="0000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defaultTabStop w:val="708"/>
  <w:drawingGridHorizontalSpacing w:val="110"/>
  <w:drawingGridVerticalSpacing w:val="136"/>
  <w:displayHorizontalDrawingGridEvery w:val="0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11E23"/>
    <w:rsid w:val="0000167E"/>
    <w:rsid w:val="00054443"/>
    <w:rsid w:val="0012499F"/>
    <w:rsid w:val="001446F3"/>
    <w:rsid w:val="001C28BE"/>
    <w:rsid w:val="001C3C56"/>
    <w:rsid w:val="001C75F9"/>
    <w:rsid w:val="00265897"/>
    <w:rsid w:val="002E0CD8"/>
    <w:rsid w:val="00304C9C"/>
    <w:rsid w:val="003E604B"/>
    <w:rsid w:val="003F2098"/>
    <w:rsid w:val="003F2966"/>
    <w:rsid w:val="00500571"/>
    <w:rsid w:val="00575447"/>
    <w:rsid w:val="0058334E"/>
    <w:rsid w:val="006556EB"/>
    <w:rsid w:val="006A3219"/>
    <w:rsid w:val="00756996"/>
    <w:rsid w:val="00857D4F"/>
    <w:rsid w:val="00864554"/>
    <w:rsid w:val="008A05C2"/>
    <w:rsid w:val="00911E23"/>
    <w:rsid w:val="009122A3"/>
    <w:rsid w:val="009619CC"/>
    <w:rsid w:val="00997342"/>
    <w:rsid w:val="009A1157"/>
    <w:rsid w:val="00A4382B"/>
    <w:rsid w:val="00A754A0"/>
    <w:rsid w:val="00AD4383"/>
    <w:rsid w:val="00AE50E3"/>
    <w:rsid w:val="00B81915"/>
    <w:rsid w:val="00BD5400"/>
    <w:rsid w:val="00BF7253"/>
    <w:rsid w:val="00C0158E"/>
    <w:rsid w:val="00C7630D"/>
    <w:rsid w:val="00DA3EB6"/>
    <w:rsid w:val="00DD4210"/>
    <w:rsid w:val="00DD550A"/>
    <w:rsid w:val="00E16BEE"/>
    <w:rsid w:val="00E42366"/>
    <w:rsid w:val="00E466B7"/>
    <w:rsid w:val="00E72EF5"/>
    <w:rsid w:val="00F21425"/>
    <w:rsid w:val="00F51A1A"/>
    <w:rsid w:val="00FB07FE"/>
    <w:rsid w:val="1DAA5295"/>
    <w:rsid w:val="378E2B2B"/>
    <w:rsid w:val="3F0461FC"/>
    <w:rsid w:val="5C711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Calibri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  <w:jc w:val="right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qFormat/>
    <w:uiPriority w:val="99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semiHidden/>
    <w:qFormat/>
    <w:uiPriority w:val="99"/>
    <w:rPr>
      <w:rFonts w:cs="Times New Roman"/>
      <w:color w:val="0000FF"/>
      <w:u w:val="single"/>
    </w:rPr>
  </w:style>
  <w:style w:type="character" w:styleId="4">
    <w:name w:val="Strong"/>
    <w:basedOn w:val="2"/>
    <w:qFormat/>
    <w:uiPriority w:val="99"/>
    <w:rPr>
      <w:rFonts w:cs="Times New Roman"/>
      <w:b/>
      <w:bCs/>
    </w:rPr>
  </w:style>
  <w:style w:type="table" w:styleId="6">
    <w:name w:val="Table Grid"/>
    <w:basedOn w:val="5"/>
    <w:qFormat/>
    <w:uiPriority w:val="99"/>
    <w:rPr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Абзац списка1"/>
    <w:basedOn w:val="1"/>
    <w:qFormat/>
    <w:uiPriority w:val="99"/>
    <w:pPr>
      <w:ind w:left="720"/>
      <w:contextualSpacing/>
    </w:pPr>
  </w:style>
  <w:style w:type="paragraph" w:customStyle="1" w:styleId="8">
    <w:name w:val="List Paragraph1"/>
    <w:basedOn w:val="1"/>
    <w:qFormat/>
    <w:uiPriority w:val="99"/>
    <w:pPr>
      <w:spacing w:after="0" w:line="240" w:lineRule="auto"/>
      <w:ind w:left="720"/>
      <w:contextualSpacing/>
      <w:jc w:val="left"/>
    </w:pPr>
    <w:rPr>
      <w:rFonts w:ascii="Times New Roman" w:hAnsi="Times New Roman" w:eastAsia="Times New Roman"/>
      <w:sz w:val="24"/>
      <w:szCs w:val="24"/>
      <w:lang w:eastAsia="ru-RU"/>
    </w:rPr>
  </w:style>
  <w:style w:type="character" w:customStyle="1" w:styleId="9">
    <w:name w:val="apple-converted-space"/>
    <w:basedOn w:val="2"/>
    <w:qFormat/>
    <w:uiPriority w:val="99"/>
    <w:rPr>
      <w:rFonts w:cs="Times New Roman"/>
    </w:rPr>
  </w:style>
  <w:style w:type="paragraph" w:customStyle="1" w:styleId="10">
    <w:name w:val="Абзац списка"/>
    <w:basedOn w:val="1"/>
    <w:qFormat/>
    <w:uiPriority w:val="99"/>
    <w:pPr>
      <w:ind w:left="720"/>
      <w:contextualSpacing/>
      <w:jc w:val="left"/>
    </w:pPr>
    <w:rPr>
      <w:rFonts w:eastAsia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195</Words>
  <Characters>1117</Characters>
  <Lines>0</Lines>
  <Paragraphs>0</Paragraphs>
  <TotalTime>0</TotalTime>
  <ScaleCrop>false</ScaleCrop>
  <LinksUpToDate>false</LinksUpToDate>
  <CharactersWithSpaces>0</CharactersWithSpaces>
  <Application>WPS Office_10.2.0.5965_F1E327BC-269C-435d-A152-05C5408002CA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2017-05-11T09:55:00Z</dcterms:created>
  <dc:creator>ASUS</dc:creator>
  <cp:lastModifiedBy>rvoichenko</cp:lastModifiedBy>
  <cp:lastPrinted>2017-05-26T11:12:00Z</cp:lastPrinted>
  <dcterms:modified xsi:type="dcterms:W3CDTF">2018-01-12T09:55:46Z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1049-10.2.0.5965</vt:lpwstr>
  </property>
</Properties>
</file>